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F3" w:rsidRPr="007579F3" w:rsidRDefault="00F60D06" w:rsidP="007579F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79F3">
        <w:rPr>
          <w:rFonts w:ascii="Times New Roman" w:hAnsi="Times New Roman" w:cs="Times New Roman"/>
          <w:i/>
          <w:sz w:val="24"/>
          <w:szCs w:val="24"/>
          <w:u w:val="single"/>
        </w:rPr>
        <w:t>Перечень</w:t>
      </w:r>
    </w:p>
    <w:p w:rsidR="00072061" w:rsidRPr="007579F3" w:rsidRDefault="00F60D0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79F3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руководящих документов по о</w:t>
      </w:r>
      <w:r w:rsidR="004E5F14" w:rsidRPr="007579F3">
        <w:rPr>
          <w:rFonts w:ascii="Times New Roman" w:hAnsi="Times New Roman" w:cs="Times New Roman"/>
          <w:i/>
          <w:sz w:val="24"/>
          <w:szCs w:val="24"/>
          <w:u w:val="single"/>
        </w:rPr>
        <w:t xml:space="preserve">хране труда, вступающих в силу с  1 марта </w:t>
      </w:r>
      <w:r w:rsidRPr="007579F3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2022 году</w:t>
      </w:r>
    </w:p>
    <w:p w:rsidR="004E5F14" w:rsidRPr="007579F3" w:rsidRDefault="004E5F14" w:rsidP="004E5F14">
      <w:pPr>
        <w:rPr>
          <w:rFonts w:ascii="Times New Roman" w:hAnsi="Times New Roman" w:cs="Times New Roman"/>
          <w:sz w:val="24"/>
          <w:szCs w:val="24"/>
        </w:rPr>
      </w:pPr>
      <w:r w:rsidRPr="007579F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 от 15 сентября 2021 года № 632н «Об утверждении рекомендаций по учету микроповреждений (микротравм) работников»</w:t>
      </w:r>
    </w:p>
    <w:p w:rsidR="004E5F14" w:rsidRPr="007579F3" w:rsidRDefault="004E5F14" w:rsidP="004E5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79F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 от 29 октября 2021 года № 769н «О признании утратившим силу постановления Министерства труда и социальной защиты Российской Федерации, Министерства образования Российской Федерации от 13 января 2003 года №1/29 «Об утверждении Порядка обучения по охране труда и проверки знаний требований охраны труда работников организаций» и внесенного в него изменения»</w:t>
      </w:r>
      <w:proofErr w:type="gramEnd"/>
    </w:p>
    <w:p w:rsidR="004E5F14" w:rsidRPr="007579F3" w:rsidRDefault="007579F3">
      <w:pPr>
        <w:rPr>
          <w:rFonts w:ascii="Times New Roman" w:hAnsi="Times New Roman" w:cs="Times New Roman"/>
          <w:sz w:val="24"/>
          <w:szCs w:val="24"/>
        </w:rPr>
      </w:pPr>
      <w:r w:rsidRPr="007579F3">
        <w:rPr>
          <w:rFonts w:ascii="Times New Roman" w:hAnsi="Times New Roman" w:cs="Times New Roman"/>
          <w:sz w:val="24"/>
          <w:szCs w:val="24"/>
        </w:rPr>
        <w:t>(</w:t>
      </w:r>
      <w:r w:rsidR="004E5F14" w:rsidRPr="007579F3">
        <w:rPr>
          <w:rFonts w:ascii="Times New Roman" w:hAnsi="Times New Roman" w:cs="Times New Roman"/>
          <w:sz w:val="24"/>
          <w:szCs w:val="24"/>
        </w:rPr>
        <w:t>Пр</w:t>
      </w:r>
      <w:r w:rsidRPr="007579F3">
        <w:rPr>
          <w:rFonts w:ascii="Times New Roman" w:hAnsi="Times New Roman" w:cs="Times New Roman"/>
          <w:sz w:val="24"/>
          <w:szCs w:val="24"/>
        </w:rPr>
        <w:t>и</w:t>
      </w:r>
      <w:r w:rsidR="004E5F14" w:rsidRPr="007579F3">
        <w:rPr>
          <w:rFonts w:ascii="Times New Roman" w:hAnsi="Times New Roman" w:cs="Times New Roman"/>
          <w:sz w:val="24"/>
          <w:szCs w:val="24"/>
        </w:rPr>
        <w:t>каз в</w:t>
      </w:r>
      <w:r>
        <w:rPr>
          <w:rFonts w:ascii="Times New Roman" w:hAnsi="Times New Roman" w:cs="Times New Roman"/>
          <w:sz w:val="24"/>
          <w:szCs w:val="24"/>
        </w:rPr>
        <w:t>ступает в силу с 1 сентября 202</w:t>
      </w:r>
      <w:r w:rsidR="004E5F14" w:rsidRPr="007579F3">
        <w:rPr>
          <w:rFonts w:ascii="Times New Roman" w:hAnsi="Times New Roman" w:cs="Times New Roman"/>
          <w:sz w:val="24"/>
          <w:szCs w:val="24"/>
        </w:rPr>
        <w:t>2 года</w:t>
      </w:r>
      <w:r w:rsidRPr="007579F3">
        <w:rPr>
          <w:rFonts w:ascii="Times New Roman" w:hAnsi="Times New Roman" w:cs="Times New Roman"/>
          <w:sz w:val="24"/>
          <w:szCs w:val="24"/>
        </w:rPr>
        <w:t>)</w:t>
      </w:r>
    </w:p>
    <w:p w:rsidR="00F214CB" w:rsidRPr="007579F3" w:rsidRDefault="00F214CB" w:rsidP="00F214CB">
      <w:pPr>
        <w:rPr>
          <w:rFonts w:ascii="Times New Roman" w:hAnsi="Times New Roman" w:cs="Times New Roman"/>
          <w:sz w:val="24"/>
          <w:szCs w:val="24"/>
        </w:rPr>
      </w:pPr>
      <w:r w:rsidRPr="007579F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 от 29 октября 2021 года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F214CB" w:rsidRPr="007579F3" w:rsidRDefault="00704DBC">
      <w:pPr>
        <w:rPr>
          <w:rFonts w:ascii="Times New Roman" w:hAnsi="Times New Roman" w:cs="Times New Roman"/>
          <w:sz w:val="24"/>
          <w:szCs w:val="24"/>
        </w:rPr>
      </w:pPr>
      <w:r w:rsidRPr="007579F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 от 29 октября 2021 года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</w:p>
    <w:p w:rsidR="00704DBC" w:rsidRPr="007579F3" w:rsidRDefault="00704DBC" w:rsidP="00704DBC">
      <w:pPr>
        <w:rPr>
          <w:rFonts w:ascii="Times New Roman" w:hAnsi="Times New Roman" w:cs="Times New Roman"/>
          <w:sz w:val="24"/>
          <w:szCs w:val="24"/>
        </w:rPr>
      </w:pPr>
      <w:r w:rsidRPr="007579F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 от 29 октября 2021 года № 773н «</w:t>
      </w:r>
      <w:r w:rsidRPr="007579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</w:t>
      </w:r>
      <w:r w:rsidR="007579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зопасные условия и охрану труда»</w:t>
      </w:r>
    </w:p>
    <w:p w:rsidR="00704DBC" w:rsidRPr="007579F3" w:rsidRDefault="00704DBC" w:rsidP="00704DBC">
      <w:pPr>
        <w:rPr>
          <w:rFonts w:ascii="Times New Roman" w:hAnsi="Times New Roman" w:cs="Times New Roman"/>
          <w:sz w:val="24"/>
          <w:szCs w:val="24"/>
        </w:rPr>
      </w:pPr>
      <w:r w:rsidRPr="007579F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 от 29 октября 2021 года № 774н «Об утверждении Общих требований к организации безопасного рабочего места»</w:t>
      </w:r>
    </w:p>
    <w:p w:rsidR="00704DBC" w:rsidRPr="007579F3" w:rsidRDefault="00704DBC" w:rsidP="00704DBC">
      <w:pPr>
        <w:rPr>
          <w:rFonts w:ascii="Times New Roman" w:hAnsi="Times New Roman" w:cs="Times New Roman"/>
          <w:sz w:val="24"/>
          <w:szCs w:val="24"/>
        </w:rPr>
      </w:pPr>
      <w:r w:rsidRPr="007579F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 от 29 октября 2021 года № 776н «Об утверждении Примерного положения о системе управления охраной труда»</w:t>
      </w:r>
    </w:p>
    <w:p w:rsidR="00704DBC" w:rsidRPr="007579F3" w:rsidRDefault="00704DBC" w:rsidP="00704DBC">
      <w:pPr>
        <w:rPr>
          <w:rFonts w:ascii="Times New Roman" w:hAnsi="Times New Roman" w:cs="Times New Roman"/>
          <w:sz w:val="24"/>
          <w:szCs w:val="24"/>
        </w:rPr>
      </w:pPr>
      <w:r w:rsidRPr="007579F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 от 28 декабря 2021 года № 796 «Об утверждении Рекомендаций по выбору методов оценки уровней профессиональных рисков и по снижению уровней таких рисков»</w:t>
      </w:r>
    </w:p>
    <w:p w:rsidR="00F60D06" w:rsidRPr="007579F3" w:rsidRDefault="00F60D06">
      <w:pPr>
        <w:rPr>
          <w:rFonts w:ascii="Times New Roman" w:hAnsi="Times New Roman" w:cs="Times New Roman"/>
          <w:sz w:val="24"/>
          <w:szCs w:val="24"/>
        </w:rPr>
      </w:pPr>
    </w:p>
    <w:sectPr w:rsidR="00F60D06" w:rsidRPr="007579F3" w:rsidSect="0007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D06"/>
    <w:rsid w:val="00072061"/>
    <w:rsid w:val="004E5F14"/>
    <w:rsid w:val="00704DBC"/>
    <w:rsid w:val="007579F3"/>
    <w:rsid w:val="00F214CB"/>
    <w:rsid w:val="00F6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2</cp:revision>
  <dcterms:created xsi:type="dcterms:W3CDTF">2022-02-15T06:26:00Z</dcterms:created>
  <dcterms:modified xsi:type="dcterms:W3CDTF">2022-02-15T07:02:00Z</dcterms:modified>
</cp:coreProperties>
</file>