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3C" w:rsidRPr="00B5613C" w:rsidRDefault="00B5613C" w:rsidP="00B5613C">
      <w:pPr>
        <w:shd w:val="clear" w:color="auto" w:fill="FFFFFF"/>
        <w:spacing w:before="150" w:after="330" w:line="240" w:lineRule="auto"/>
        <w:outlineLvl w:val="0"/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</w:pPr>
      <w:r w:rsidRPr="00B5613C"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  <w:t xml:space="preserve">Обязательное социальное страхование работника 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Согласно ст. 21 ТК РФ работники имеют право на обязательное социальное страхование в случаях, предусмотренных федеральными законами. Обязательное социальное страхование включает в себя пособие по временной нетрудоспособности, пособие по беременности и родам, пособие по уходу за ребенком, различные виды пенсий и т.д.</w:t>
      </w:r>
    </w:p>
    <w:p w:rsid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Таким образом, право на оплачиваемый больничный, оплачиваемый отпуск по беременности и родам и т.д. не зависит от усмотрения сторон, а является гарантированным.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 Тем не </w:t>
      </w:r>
      <w:proofErr w:type="gramStart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менее</w:t>
      </w:r>
      <w:proofErr w:type="gramEnd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 Трудовой кодекс РФ требует внесения в трудовой договор условия об обязательном социальном страховании работника.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Условие об обязательном социальном страховании можно внести по-разному: можно подробно перечислить права работника в этой сфере, а можно ограничиться записью о том, что на работника распространяется обязательное социальное страхование, предусмотренное Трудовым кодексом РФ и иными федеральными законами. Во втором случае это может выглядеть следующим образом: «Работник подлежит обязательному социальному страхованию, предусмотренному Трудовым кодексом РФ и иными федеральными законами. В частности, работнику выплачивается пособие по временной нетрудоспособности, пособие по беременности и родам в порядке и на условиях, установленных Трудовым кодексом РФ и иными федеральными законами».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Если вы решите подробно расписать условие об обязательном социальном страховании, это можно сделать примерно следующим образом: «В период действия настоящего трудового договора работник подлежит обязательному социальному страхованию в соответствии с ТК РФ и иными федеральными законами. В частности, работник имеет право на:</w:t>
      </w: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br/>
        <w:t>• трудовую пенсию: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• пенсию по инвалидности: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• пособие по временной нетрудоспособности;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• пособие по беременности и родам;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• ежемесячное пособие по уходу за ребенком до достижения им возраста 1,5 лет;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• иные выплаты, предусмотренные федеральными законами».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Страхование работников является частью государственной программы по обеспечению надлежащего уровня жизни в случае болезни, </w:t>
      </w: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lastRenderedPageBreak/>
        <w:t>несчастного случая на производстве или утраты рабочего места при наличии независимых от их воли причин (ликвидация или реорганизация предприятия и т.д.).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Оно выступает залогом для создания располагающих, комфортных и безопасных условий труда в целом.</w:t>
      </w:r>
    </w:p>
    <w:p w:rsidR="00B5613C" w:rsidRPr="00B5613C" w:rsidRDefault="00B5613C" w:rsidP="00B5613C">
      <w:pPr>
        <w:shd w:val="clear" w:color="auto" w:fill="FFFFFF"/>
        <w:spacing w:before="150" w:after="330" w:line="240" w:lineRule="auto"/>
        <w:jc w:val="center"/>
        <w:outlineLvl w:val="1"/>
        <w:rPr>
          <w:rFonts w:ascii="Arial" w:eastAsia="Times New Roman" w:hAnsi="Arial" w:cs="Arial"/>
          <w:color w:val="000000"/>
          <w:sz w:val="35"/>
          <w:szCs w:val="35"/>
          <w:lang w:eastAsia="ru-RU"/>
        </w:rPr>
      </w:pPr>
      <w:r w:rsidRPr="00B5613C">
        <w:rPr>
          <w:rFonts w:ascii="Arial" w:eastAsia="Times New Roman" w:hAnsi="Arial" w:cs="Arial"/>
          <w:color w:val="000000"/>
          <w:sz w:val="35"/>
          <w:szCs w:val="35"/>
          <w:lang w:eastAsia="ru-RU"/>
        </w:rPr>
        <w:t>Что это такое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Социальное страхование работников – это комплекс гарантий относительно основных конституционных и трудовых прав человека. Также это вид обязательного государственного страхования. Ему подлежат все без исключения работающие субъекты.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Выплаты осуществляются за счет работодателя. Средства для компенсаций формируются без участия работника и отчислений из его дохода.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Социальное страхование работников предприятия – это одно из основных обязательств, которое берет на себя работодатель. За его выполнением установлен контроль ФСС, который вправе применять санкции относительно правонарушителя.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Государство обеспечивает защиту работников за счет денежных отчислений работодателя. Невыплата взносов обязанными субъектами не лишает права на получение пособий и компенсаций.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Социальное страхование работников – это часть государственной политики, которая обеспечивает перераспределение средств между различными категориями субъектов трудового права. Средства ФСС могут расходоваться только по прямому предназначению.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Социальное страхование имеет особенный субъективный состав. В отдельных случаях ему подлежат не только работники, но и члены их семей.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Это подчеркивает социально-политический статус данного явления, так как посредством норм ТК РФ (далее – ТК) государство гарантирует помощь всем членам семьи работника. Речь идет о гарантиях для ячейки общества, а также способе реализации основных конституционных прав человека.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t>Средства ФСС также используются на лечение, реабилитацию, питание и прочие мероприятия, предусмотренные этим видом страхования. Социальное страхование работников – это система устранения рисков.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Основным из них является отсутствие материальных ресурсов для существования работника и его семьи при наступлении независимых от них условий.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lastRenderedPageBreak/>
        <w:t>Это риск лишиться заработка, пенсии, денежной помощи на определенный момент или всю жизнь. Социальное страхование гарантирует обеспечение работников при возникновении таких рисков.</w:t>
      </w:r>
    </w:p>
    <w:p w:rsidR="00B5613C" w:rsidRPr="00B5613C" w:rsidRDefault="00B5613C" w:rsidP="00B5613C">
      <w:pPr>
        <w:shd w:val="clear" w:color="auto" w:fill="FFFFFF"/>
        <w:spacing w:before="150" w:after="330" w:line="240" w:lineRule="auto"/>
        <w:jc w:val="center"/>
        <w:outlineLvl w:val="1"/>
        <w:rPr>
          <w:rFonts w:ascii="Arial" w:eastAsia="Times New Roman" w:hAnsi="Arial" w:cs="Arial"/>
          <w:color w:val="000000"/>
          <w:sz w:val="35"/>
          <w:szCs w:val="35"/>
          <w:lang w:eastAsia="ru-RU"/>
        </w:rPr>
      </w:pPr>
      <w:r w:rsidRPr="00B5613C">
        <w:rPr>
          <w:rFonts w:ascii="Arial" w:eastAsia="Times New Roman" w:hAnsi="Arial" w:cs="Arial"/>
          <w:color w:val="000000"/>
          <w:sz w:val="35"/>
          <w:szCs w:val="35"/>
          <w:lang w:eastAsia="ru-RU"/>
        </w:rPr>
        <w:t>Какие существуют условия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t xml:space="preserve">Социальное страхование работников направлено </w:t>
      </w:r>
      <w:proofErr w:type="gramStart"/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t>на</w:t>
      </w:r>
      <w:proofErr w:type="gramEnd"/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t>:</w:t>
      </w:r>
    </w:p>
    <w:p w:rsidR="00B5613C" w:rsidRPr="00B5613C" w:rsidRDefault="00B5613C" w:rsidP="00B561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обеспечение социальной защиты;</w:t>
      </w:r>
    </w:p>
    <w:p w:rsidR="00B5613C" w:rsidRPr="00B5613C" w:rsidRDefault="00B5613C" w:rsidP="00B561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снижение профессионального риска;</w:t>
      </w:r>
    </w:p>
    <w:p w:rsidR="00B5613C" w:rsidRPr="00B5613C" w:rsidRDefault="00B5613C" w:rsidP="00B561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возмещение вреда, полученного в ходе выполнения обязательств по трудовому договору;</w:t>
      </w:r>
    </w:p>
    <w:p w:rsidR="00B5613C" w:rsidRPr="00B5613C" w:rsidRDefault="00B5613C" w:rsidP="00B561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реализация программы по сокращению несчастных случаев и профессиональных заболеваний на производстве (ст. 1 Ф3 №125).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t>Социальное страхование работников касается следующих физических лиц:</w:t>
      </w:r>
    </w:p>
    <w:p w:rsidR="00B5613C" w:rsidRPr="00B5613C" w:rsidRDefault="00B5613C" w:rsidP="00B561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всех тех, кто работает или работал по трудовому договору со страхователем (работодателем);</w:t>
      </w:r>
    </w:p>
    <w:p w:rsidR="00B5613C" w:rsidRPr="00B5613C" w:rsidRDefault="00B5613C" w:rsidP="00B561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определенной категории лиц, работающих по гражданско-правовому договору;</w:t>
      </w:r>
    </w:p>
    <w:p w:rsidR="00B5613C" w:rsidRPr="00B5613C" w:rsidRDefault="00B5613C" w:rsidP="00B5613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личностей, привлекаемых к труду страхователем в случае их лишения свободы.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Физические и юридические лица, выступающие работодателями должны пройти обязательную регистрацию в органах исполнительной власти и получить документ, подтверждающий соблюдение данной процедуры (ст.6 ФЗ №125).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u w:val="single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u w:val="single"/>
          <w:lang w:eastAsia="ru-RU"/>
        </w:rPr>
        <w:t>Основным элементом этого вида обязательного страхования является социальное страхование работников от несчастных случаев и профзаболеваний.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Право </w:t>
      </w:r>
      <w:proofErr w:type="gramStart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застрахованных</w:t>
      </w:r>
      <w:proofErr w:type="gramEnd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 на материальное обеспечение в этом случае возникает в день наступления страхового случая. Страховыми взносами облагаются практически все виды дохода, за исключением тех, которые указаны в ст. 20.2 ФЗ №125.</w:t>
      </w:r>
    </w:p>
    <w:p w:rsid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Страховые тарифы дифференцируются в зависимости от ступени профессионального риска. Страховщик ведет учет несчастных случаев и профессиональных заболеваний и обязан подавать отчетность.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lastRenderedPageBreak/>
        <w:t>Социальное страхование работников выступает гарантией для ряда выплат:</w:t>
      </w:r>
    </w:p>
    <w:p w:rsidR="00B5613C" w:rsidRPr="00B5613C" w:rsidRDefault="00B5613C" w:rsidP="00B561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выплаты пособия по временной нетрудоспособности;</w:t>
      </w:r>
    </w:p>
    <w:p w:rsidR="00B5613C" w:rsidRPr="00B5613C" w:rsidRDefault="00B5613C" w:rsidP="00B561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выплаты компенсации при несчастном случае на производстве и профессиональном заболевании;</w:t>
      </w:r>
    </w:p>
    <w:p w:rsidR="00B5613C" w:rsidRPr="00B5613C" w:rsidRDefault="00B5613C" w:rsidP="00B561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сохранения дневного или месячного заработка в ряде случаев;</w:t>
      </w:r>
    </w:p>
    <w:p w:rsidR="00B5613C" w:rsidRPr="00B5613C" w:rsidRDefault="00B5613C" w:rsidP="00B561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выплаты командировочных расходов при переобучении работника;</w:t>
      </w:r>
    </w:p>
    <w:p w:rsidR="00B5613C" w:rsidRPr="00B5613C" w:rsidRDefault="00B5613C" w:rsidP="00B5613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возмещения расходов, связанных с использованием личного имущества работника (ст.182-188 ТК</w:t>
      </w:r>
      <w:proofErr w:type="gramStart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 )</w:t>
      </w:r>
      <w:proofErr w:type="gramEnd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Если речь идет о несчастном случае или профессиональном заболевании, лицо, обладающее правом на выплаты, может обеспечить его реализацию в любое время.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Большинство денежных сумм по этому виду страхования являются единовременными или ежемесячными. За несвоевременную уплату пособий и компенсаций работодателю начисляется пеня.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t>При исчислении сумм денежных выплат всегда учитывается вина работника. Выплаты по социальному страхованию предусмотрены их трудовым договором.</w:t>
      </w:r>
    </w:p>
    <w:p w:rsid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u w:val="single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u w:val="single"/>
          <w:lang w:eastAsia="ru-RU"/>
        </w:rPr>
        <w:t>Они формируются на основании медицинского заключения или иного документа, подтверждающего утрату работоспособности. Размер компенсации при несчастных случаях и профзаболеваниях зависит от степени потери трудоспособности.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u w:val="single"/>
          <w:lang w:eastAsia="ru-RU"/>
        </w:rPr>
      </w:pP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Шестая часть трудового соглашения полностью посвящается социальному страхованию. В раздел включают информацию о том, что работник подлежит обязательному страхованию в связи с трудовой деятельностью.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Подраздел небольшой, обычно состоит из двух пунктов. Договором предоставляется право на дополнительное страхование.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Социально страхование работников – первично это гарантия соблюдения работодателем норм трудового и конституционного права. Это обязательное условие любого трудового договора.</w:t>
      </w:r>
    </w:p>
    <w:p w:rsid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На его основании каждый работающий субъект может заявить свое право на денежное возмещение в случае потери по независимым причинам работоспособности, нанесения вреда его здоровью.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</w:p>
    <w:p w:rsidR="00B5613C" w:rsidRPr="00B5613C" w:rsidRDefault="00B5613C" w:rsidP="00B5613C">
      <w:pPr>
        <w:shd w:val="clear" w:color="auto" w:fill="FFFFFF"/>
        <w:spacing w:before="150" w:after="330" w:line="240" w:lineRule="auto"/>
        <w:jc w:val="center"/>
        <w:outlineLvl w:val="2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B5613C">
        <w:rPr>
          <w:rFonts w:ascii="Arial" w:eastAsia="Times New Roman" w:hAnsi="Arial" w:cs="Arial"/>
          <w:color w:val="000000"/>
          <w:sz w:val="30"/>
          <w:szCs w:val="30"/>
          <w:lang w:eastAsia="ru-RU"/>
        </w:rPr>
        <w:lastRenderedPageBreak/>
        <w:t>Условие об обязательном социальном страховании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Данное условие непосредственно связанно с трудовой деятельностью и также отнесено законодателем к обязательным условиям трудового договора. Такое решение законодателя продиктовано государственной политикой в области трудового законодательства, обусловлено особой заботой государства о работнике и членах его семьи в случаях, когда по объективным причинам он теряет </w:t>
      </w:r>
      <w:proofErr w:type="gramStart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доход, получаемый в результате трудовой деятельности или этот доход существенно уменьшается</w:t>
      </w:r>
      <w:proofErr w:type="gramEnd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Работодатель осуществляет обязательное социальное страхование работников в соответствии с федеральными законами. Такими законами являются Федеральный закон «Об основах обязательного социального страхования» от 16 июля 1999г. №165-ФЗ и Федеральный закон «Об обязательном социальном страховании от несчастных случаев на производстве и профессиональных заболеваний» от 24 июля 1998г. №125-ФЗ. Работодатель осуществляет социальное страхование работника согласно этим законам независимо от того, включена или не включена такая его обязанность в трудовой договор. Виды социального страхования определены Федеральным законом «Об основах обязательного социального страхования» от 16 июля 1999г. № 165-ФЗ. Статья 7 данного закона определяет социальные страховые риски, в случае возникновения которых осуществляется социальное страхование. К их числу относятся: 1) необходимость получения медицинской помощи;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2) утрата застрахованным лицом заработка (выплат, вознаграждений в пользу застрахованного лица) или другого дохода в связи с наступлением страхового случая;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3) дополнительные расходы застрахованного лица или членов его семьи в связи с наступлением страхового случая.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u w:val="single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u w:val="single"/>
          <w:lang w:eastAsia="ru-RU"/>
        </w:rPr>
        <w:t>Страховыми случаями признаются достижение пенсионного возраста, наступление инвалидности, потеря кормильца, заболевание, травма, несчастный случай на производстве или профессиональное заболевание, беременность и роды, рождение ребенка (детей), уход за ребенком в возрасте до полутора лет и другие случаи, установленные федеральными законами о конкретных видах обязательного социального страхования.</w:t>
      </w:r>
    </w:p>
    <w:p w:rsid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Каждому виду социального страхового риска соответствует определенный вид страхового обеспечения. Все выше перечисленные виды страховых рисков регулируется другими законами и правовыми актами 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Отношение по обязательному социальному страхованию возникают у страхователя (работодателя) — по всем видам обязательного социального страхования с момента заключения с работником трудового </w:t>
      </w: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lastRenderedPageBreak/>
        <w:t>договора. У застрахованных лиц — с момента заключения трудового договора с работодателем.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Право работника на обязательное социальное страхование означает то, что работодатель обязан предпринять определенные действия по страхованию работника (регистрацию, отчисление соответствующих взносов и т.д.), и то, что работнику гарантируется выплата из соответствующих фондов страхового обеспечения по отдельным видам обязательного социального страхования.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t>Выплата среднего заработка по листку нетрудоспособности определяется стажем, полученным в период трудовой деятельности.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Для расчета принимаются общий отработанный стаж на всех трудовых местах. Период прерывания стажа значения не имеет.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t>В зависимости от отработанного периода выплачиваемая сумма будет иметь значение:</w:t>
      </w:r>
    </w:p>
    <w:p w:rsidR="00B5613C" w:rsidRPr="00B5613C" w:rsidRDefault="00B5613C" w:rsidP="00B5613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период до 5-ти лет – 60 % среднедневного заработка;</w:t>
      </w:r>
    </w:p>
    <w:p w:rsidR="00B5613C" w:rsidRPr="00B5613C" w:rsidRDefault="00B5613C" w:rsidP="00B5613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стаж от 5-ти до 8-ми лет – 80 % суммы.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Работникам, имеющим общий рабочий стаж более 8-ми лет, выплачивается полная сумма среднедневного заработка из расчета дней предъявленного документа из медицинского учреждения.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При расчете листка нетрудоспособности дородового и послеродового отпуска оплата осуществляется в полном объеме вне зависимости от имеющегося у работника стажа.</w:t>
      </w:r>
    </w:p>
    <w:p w:rsidR="00B5613C" w:rsidRPr="00B5613C" w:rsidRDefault="00B5613C" w:rsidP="00B5613C">
      <w:pPr>
        <w:shd w:val="clear" w:color="auto" w:fill="FFFFFF"/>
        <w:spacing w:before="150" w:after="330" w:line="240" w:lineRule="auto"/>
        <w:outlineLvl w:val="1"/>
        <w:rPr>
          <w:rFonts w:ascii="Arial" w:eastAsia="Times New Roman" w:hAnsi="Arial" w:cs="Arial"/>
          <w:color w:val="000000"/>
          <w:sz w:val="35"/>
          <w:szCs w:val="35"/>
          <w:lang w:eastAsia="ru-RU"/>
        </w:rPr>
      </w:pPr>
      <w:r w:rsidRPr="00B5613C">
        <w:rPr>
          <w:rFonts w:ascii="Arial" w:eastAsia="Times New Roman" w:hAnsi="Arial" w:cs="Arial"/>
          <w:color w:val="000000"/>
          <w:sz w:val="35"/>
          <w:szCs w:val="35"/>
          <w:lang w:eastAsia="ru-RU"/>
        </w:rPr>
        <w:t>Что является страховым обеспечением, и как оно осуществляется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Страховое обеспечение граждан обеспечивается внебюджетными фондами. Объединения ФСС и ПФР действуют самостоятельно, фискальная и распределяющая функции ФОМС обеспечивается Пенсионным фондом.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b/>
          <w:bCs/>
          <w:color w:val="3E3F4C"/>
          <w:sz w:val="24"/>
          <w:szCs w:val="24"/>
          <w:lang w:eastAsia="ru-RU"/>
        </w:rPr>
        <w:t>В функции внебюджетных фондов входят:</w:t>
      </w:r>
    </w:p>
    <w:p w:rsidR="00B5613C" w:rsidRPr="00B5613C" w:rsidRDefault="00B5613C" w:rsidP="00B5613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сбор взносов в строгом соответствии с КБК;</w:t>
      </w:r>
    </w:p>
    <w:p w:rsidR="00B5613C" w:rsidRPr="00B5613C" w:rsidRDefault="00B5613C" w:rsidP="00B5613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контроль начислений по отчетности работодателей;</w:t>
      </w:r>
    </w:p>
    <w:p w:rsidR="00B5613C" w:rsidRPr="00B5613C" w:rsidRDefault="00B5613C" w:rsidP="00B5613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проведение проверок предприятий с выборкой документов;</w:t>
      </w:r>
    </w:p>
    <w:p w:rsidR="00B5613C" w:rsidRPr="00B5613C" w:rsidRDefault="00B5613C" w:rsidP="00B5613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32" w:lineRule="atLeast"/>
        <w:ind w:left="0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обеспечение социальных гарантированных выплат.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lastRenderedPageBreak/>
        <w:t>Система страхования предназначена для защиты граждан РФ, а также нерезидентов, которые принимаются на работу в установленном порядке.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 2015 года все иностранные граждане, принятые по трудовому договору, включаются в персонифицированный учет ПФР сразу после трудоустройства (ранее такая возможность имелась только у резидентов).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Система социального обеспечения затрагивает основные периоды жизни и деятельности граждан и лиц, приравненных к ним.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При возникновении нетрудоспособности, рождении ребенка и ухода за ним, получении травм, необходимости медицинского обеспечения, выхода на пенсию государство гарантирует лицам и гражданам получение денежных сре</w:t>
      </w:r>
      <w:proofErr w:type="gramStart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дств дл</w:t>
      </w:r>
      <w:proofErr w:type="gramEnd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я содержания и нормальной жизнедеятельности.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Государственная защита состоит в обязательном участии отчислении предприятий в обеспечении гарантий граждан. Функции контроля выполняют внебюджетные фонды, на которые возложены обязанности обеспечения граждан социальными гарантиями.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Как обязательное социальное страхование представлено в законодательстве Российской Федерации? Вы можете прочитать в статье: правовые основы обязательного социального страхования</w:t>
      </w:r>
      <w:proofErr w:type="gramStart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 .</w:t>
      </w:r>
      <w:proofErr w:type="gramEnd"/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Что включает Федеральный Закон об обязательном социальном страховании от несчастных случаев на производстве, рассказывается на странице</w:t>
      </w:r>
      <w:proofErr w:type="gramStart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 .</w:t>
      </w:r>
      <w:proofErr w:type="gramEnd"/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Какие основные задачи выполняет фонд социального страхования РФ, узнайте в этой статье</w:t>
      </w:r>
      <w:proofErr w:type="gramStart"/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 .</w:t>
      </w:r>
      <w:proofErr w:type="gramEnd"/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 xml:space="preserve"> В рекомендуемом шаблоне трудового договора есть такой пункт: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VI. Социальное страхование и меры социальной поддержки работника, предусмотренные законодательством, отраслевым соглашением, коллективным договором, настоящим трудовым договором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22. Работник подлежит обязательному социальному страхованию в соответствии с законодательством Российской Федерации.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t>23. Работник имеет право на дополнительное страхование на условиях и в порядке, которые установлены __________________________________________________________________________. (вид страхования, наименование локального нормативного акта)</w:t>
      </w:r>
    </w:p>
    <w:p w:rsidR="00B5613C" w:rsidRPr="00B5613C" w:rsidRDefault="00B5613C" w:rsidP="00B5613C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E3F4C"/>
          <w:sz w:val="27"/>
          <w:szCs w:val="27"/>
          <w:lang w:eastAsia="ru-RU"/>
        </w:rPr>
      </w:pPr>
      <w:r w:rsidRPr="00B5613C">
        <w:rPr>
          <w:rFonts w:ascii="Arial" w:eastAsia="Times New Roman" w:hAnsi="Arial" w:cs="Arial"/>
          <w:color w:val="3E3F4C"/>
          <w:sz w:val="27"/>
          <w:szCs w:val="27"/>
          <w:lang w:eastAsia="ru-RU"/>
        </w:rPr>
        <w:lastRenderedPageBreak/>
        <w:t>24. 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 __________________________________________________________________________.</w:t>
      </w:r>
    </w:p>
    <w:sectPr w:rsidR="00B5613C" w:rsidRPr="00B5613C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6EC6"/>
    <w:multiLevelType w:val="multilevel"/>
    <w:tmpl w:val="F460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25577"/>
    <w:multiLevelType w:val="multilevel"/>
    <w:tmpl w:val="EE1A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112F30"/>
    <w:multiLevelType w:val="multilevel"/>
    <w:tmpl w:val="E1F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00D2F"/>
    <w:multiLevelType w:val="multilevel"/>
    <w:tmpl w:val="ACC6A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BD6B21"/>
    <w:multiLevelType w:val="multilevel"/>
    <w:tmpl w:val="5822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026000"/>
    <w:multiLevelType w:val="multilevel"/>
    <w:tmpl w:val="47341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E85E65"/>
    <w:multiLevelType w:val="multilevel"/>
    <w:tmpl w:val="0CC43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5A42B3"/>
    <w:multiLevelType w:val="multilevel"/>
    <w:tmpl w:val="43F6B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2B5106"/>
    <w:multiLevelType w:val="multilevel"/>
    <w:tmpl w:val="4414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BC492E"/>
    <w:multiLevelType w:val="multilevel"/>
    <w:tmpl w:val="3BDCB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D8123A"/>
    <w:multiLevelType w:val="multilevel"/>
    <w:tmpl w:val="E30E5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D97D45"/>
    <w:multiLevelType w:val="multilevel"/>
    <w:tmpl w:val="141E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CF2974"/>
    <w:multiLevelType w:val="multilevel"/>
    <w:tmpl w:val="0298F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097BC4"/>
    <w:multiLevelType w:val="multilevel"/>
    <w:tmpl w:val="AA12E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0"/>
  </w:num>
  <w:num w:numId="5">
    <w:abstractNumId w:val="13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5"/>
  </w:num>
  <w:num w:numId="12">
    <w:abstractNumId w:val="8"/>
  </w:num>
  <w:num w:numId="13">
    <w:abstractNumId w:val="9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13C"/>
    <w:rsid w:val="001B3EFA"/>
    <w:rsid w:val="0029583B"/>
    <w:rsid w:val="002961E4"/>
    <w:rsid w:val="00451BDF"/>
    <w:rsid w:val="004B7849"/>
    <w:rsid w:val="004C7561"/>
    <w:rsid w:val="00717707"/>
    <w:rsid w:val="00930D40"/>
    <w:rsid w:val="009D3325"/>
    <w:rsid w:val="00B5613C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61"/>
  </w:style>
  <w:style w:type="paragraph" w:styleId="1">
    <w:name w:val="heading 1"/>
    <w:basedOn w:val="a"/>
    <w:link w:val="10"/>
    <w:uiPriority w:val="9"/>
    <w:qFormat/>
    <w:rsid w:val="00B561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61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561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1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61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61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56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613C"/>
    <w:rPr>
      <w:b/>
      <w:bCs/>
    </w:rPr>
  </w:style>
  <w:style w:type="character" w:styleId="a5">
    <w:name w:val="Hyperlink"/>
    <w:basedOn w:val="a0"/>
    <w:uiPriority w:val="99"/>
    <w:semiHidden/>
    <w:unhideWhenUsed/>
    <w:rsid w:val="00B5613C"/>
    <w:rPr>
      <w:color w:val="0000FF"/>
      <w:u w:val="single"/>
    </w:rPr>
  </w:style>
  <w:style w:type="character" w:customStyle="1" w:styleId="ctatext">
    <w:name w:val="ctatext"/>
    <w:basedOn w:val="a0"/>
    <w:rsid w:val="00B5613C"/>
  </w:style>
  <w:style w:type="character" w:customStyle="1" w:styleId="posttitle">
    <w:name w:val="posttitle"/>
    <w:basedOn w:val="a0"/>
    <w:rsid w:val="00B56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1517">
              <w:marLeft w:val="675"/>
              <w:marRight w:val="675"/>
              <w:marTop w:val="300"/>
              <w:marBottom w:val="300"/>
              <w:divBdr>
                <w:top w:val="single" w:sz="12" w:space="19" w:color="7AC743"/>
                <w:left w:val="single" w:sz="12" w:space="23" w:color="7AC743"/>
                <w:bottom w:val="single" w:sz="12" w:space="19" w:color="7AC743"/>
                <w:right w:val="single" w:sz="12" w:space="23" w:color="7AC743"/>
              </w:divBdr>
              <w:divsChild>
                <w:div w:id="33438219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485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856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3313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58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24249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6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5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51209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5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65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2068</Words>
  <Characters>11790</Characters>
  <Application>Microsoft Office Word</Application>
  <DocSecurity>0</DocSecurity>
  <Lines>98</Lines>
  <Paragraphs>27</Paragraphs>
  <ScaleCrop>false</ScaleCrop>
  <Company/>
  <LinksUpToDate>false</LinksUpToDate>
  <CharactersWithSpaces>13831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2</cp:revision>
  <dcterms:created xsi:type="dcterms:W3CDTF">2019-10-14T12:00:00Z</dcterms:created>
  <dcterms:modified xsi:type="dcterms:W3CDTF">2019-10-14T12:10:00Z</dcterms:modified>
</cp:coreProperties>
</file>